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F58EC">
      <w:pPr>
        <w:pStyle w:val="1"/>
      </w:pPr>
      <w:r>
        <w:t>Письмо Минфина России от 29 октября 2019 г. N 24-06-08/83024</w:t>
      </w:r>
      <w:r>
        <w:br/>
        <w:t>"О рассмотрении обращения"</w:t>
      </w:r>
    </w:p>
    <w:p w:rsidR="00000000" w:rsidRDefault="00CF58EC"/>
    <w:p w:rsidR="00000000" w:rsidRDefault="00CF58EC">
      <w:r>
        <w:t>Департамент бюджетной политики в сфере контрактной системы Минфина России (далее - Департамент), рассмотрев обращение о необходимости внесения изменений в позицию "М</w:t>
      </w:r>
      <w:r>
        <w:t>олоко питьевое" (код позиции 10.51.11.000-00000007) каталога товаров, работ, услуг для обеспечения государственных и муниципальных нужд (далее - каталог), сообщает следующее.</w:t>
      </w:r>
    </w:p>
    <w:p w:rsidR="00000000" w:rsidRDefault="00CF58EC">
      <w:r>
        <w:t xml:space="preserve">В соответствии с </w:t>
      </w:r>
      <w:hyperlink r:id="rId7" w:history="1">
        <w:r>
          <w:rPr>
            <w:rStyle w:val="a4"/>
          </w:rPr>
          <w:t>частью 5 статьи 23</w:t>
        </w:r>
      </w:hyperlink>
      <w:r>
        <w:t xml:space="preserve"> Федерального закона от 05.04.2013 N 44-ФЗ "О контрактной системе в сфере закупок товаров, работ, услуг для обеспечения государственных и муниципальных нужд" (далее - Закон N 44-ФЗ) Минфином России обеспечивается формирование и</w:t>
      </w:r>
      <w:r>
        <w:t xml:space="preserve"> ведение в единой информационной системе в сфере закупок каталога.</w:t>
      </w:r>
    </w:p>
    <w:p w:rsidR="00000000" w:rsidRDefault="00CF58EC">
      <w:r>
        <w:t>Позиции каталога формируются на рабочих группах Экспертного совета по формированию и ведению каталога, действующего на основании приказа Минфина России от 20.07.2017 N </w:t>
      </w:r>
      <w:r>
        <w:t>542 (далее - Рабочая группа).</w:t>
      </w:r>
    </w:p>
    <w:p w:rsidR="00000000" w:rsidRDefault="00CF58EC">
      <w:r>
        <w:t>С учетом методологии разработки каталога Минфином России и Федеральным казначейством предусмотрены три вида характеристик:</w:t>
      </w:r>
    </w:p>
    <w:p w:rsidR="00000000" w:rsidRDefault="00CF58EC">
      <w:r>
        <w:t>"неизменяемая заказчиком" - характеристика с установленным значением, не подлежащим изменению заказчико</w:t>
      </w:r>
      <w:r>
        <w:t>м при выборе позиции;</w:t>
      </w:r>
    </w:p>
    <w:p w:rsidR="00000000" w:rsidRDefault="00CF58EC">
      <w:r>
        <w:t>"изменяемая заказчиком (выбор одного)" - позволяет заказчику выбрать одно из множества значений характеристики;</w:t>
      </w:r>
    </w:p>
    <w:p w:rsidR="00000000" w:rsidRDefault="00CF58EC">
      <w:r>
        <w:t>"изменяемая заказчиком (множественный выбор)" - позволяет заказчику выбрать одно или несколько значений характеристики.</w:t>
      </w:r>
    </w:p>
    <w:p w:rsidR="00000000" w:rsidRDefault="00CF58EC">
      <w:r>
        <w:t>Пр</w:t>
      </w:r>
      <w:r>
        <w:t>и этом "изменяемые заказчиком" характеристики могут быть обязательными или необязательными к применению заказчиками.</w:t>
      </w:r>
    </w:p>
    <w:p w:rsidR="00000000" w:rsidRDefault="00CF58EC">
      <w:r>
        <w:t xml:space="preserve">Согласно </w:t>
      </w:r>
      <w:hyperlink r:id="rId8" w:history="1">
        <w:r>
          <w:rPr>
            <w:rStyle w:val="a4"/>
          </w:rPr>
          <w:t>пункту 4</w:t>
        </w:r>
      </w:hyperlink>
      <w:r>
        <w:t xml:space="preserve"> Правил использования каталога товаров, работ,</w:t>
      </w:r>
      <w:r>
        <w:t xml:space="preserve"> услуг для обеспечения государственных и муниципальных нужд, утвержденных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08.02.2017 N 145, заказчики обязаны применять информацию</w:t>
      </w:r>
      <w:r>
        <w:t xml:space="preserve">, включенную в позицию каталога в соответствии с </w:t>
      </w:r>
      <w:hyperlink r:id="rId10" w:history="1">
        <w:r>
          <w:rPr>
            <w:rStyle w:val="a4"/>
          </w:rPr>
          <w:t>подпунктами "б" - "и" пункта 10</w:t>
        </w:r>
      </w:hyperlink>
      <w:r>
        <w:t xml:space="preserve"> Правил формирования и ведения в единой информационной системе в сфере закупок каталога товаров, раб</w:t>
      </w:r>
      <w:r>
        <w:t>от, услуг для обеспечения государственных и муниципальных нужд, утвержденных указанным постановлением (далее - Правила формирования каталога).</w:t>
      </w:r>
    </w:p>
    <w:p w:rsidR="00000000" w:rsidRDefault="00CF58EC">
      <w:r>
        <w:t xml:space="preserve">Согласно </w:t>
      </w:r>
      <w:hyperlink r:id="rId11" w:history="1">
        <w:r>
          <w:rPr>
            <w:rStyle w:val="a4"/>
          </w:rPr>
          <w:t>подпункту "г" пункта 10</w:t>
        </w:r>
      </w:hyperlink>
      <w:r>
        <w:t xml:space="preserve">, </w:t>
      </w:r>
      <w:hyperlink r:id="rId12" w:history="1">
        <w:r>
          <w:rPr>
            <w:rStyle w:val="a4"/>
          </w:rPr>
          <w:t>подпункту "а" пункта 13</w:t>
        </w:r>
      </w:hyperlink>
      <w:r>
        <w:t xml:space="preserve"> Правил формирования каталога в описание товара, работы, услуги включаются потребительские свойства и иные характеристики товара, работы, услуги, в том числе фу</w:t>
      </w:r>
      <w:r>
        <w:t>нкциональные, технические, качественные характеристики, эксплуатационные характеристики (при необходимости). При этом в отношении каждой характеристики, не имеющей количественной оценки, указывается исчерпывающий перечень соответствующих свойств товара, ра</w:t>
      </w:r>
      <w:r>
        <w:t xml:space="preserve">боты, услуги, в том числе с учетом требований к объектам закупки, установленных в соответствии со </w:t>
      </w:r>
      <w:hyperlink r:id="rId13" w:history="1">
        <w:r>
          <w:rPr>
            <w:rStyle w:val="a4"/>
          </w:rPr>
          <w:t>статьей 19</w:t>
        </w:r>
      </w:hyperlink>
      <w:r>
        <w:t xml:space="preserve"> Закона N 44-ФЗ.</w:t>
      </w:r>
    </w:p>
    <w:p w:rsidR="00000000" w:rsidRDefault="00CF58EC">
      <w:r>
        <w:t>На основании изложенного экспертами, входящими в состав Р</w:t>
      </w:r>
      <w:r>
        <w:t>абочих групп, установлено, что необязательные к применению характеристики в описании товаров, работ, услуг могут определять потребность заказчиков в ряде отдельных случаев, в связи с чем могут выбираться при необходимости.</w:t>
      </w:r>
    </w:p>
    <w:p w:rsidR="00000000" w:rsidRDefault="00CF58EC">
      <w:r>
        <w:t>Описание позиции каталога "Молоко</w:t>
      </w:r>
      <w:r>
        <w:t xml:space="preserve"> питьевое" (код позиции каталога: 10.51.11.000-00000007) содержится в разделе "Описание товара, работы, услуги" указанной позиции каталога, размещенной в единой информационной системе в сфере закупок каталога (</w:t>
      </w:r>
      <w:hyperlink r:id="rId14" w:history="1">
        <w:r>
          <w:rPr>
            <w:rStyle w:val="a4"/>
          </w:rPr>
          <w:t>http://zakupki.gov.ru/epz/ktru/ktruCard/ktru-description.html?itemId=428 66</w:t>
        </w:r>
      </w:hyperlink>
      <w:r>
        <w:t>). При этом характеристика "Вид молока по содержанию" позиции каталога "Молоко питьевое" (код позиции каталога: 10.51.11.000-00000007) является необязате</w:t>
      </w:r>
      <w:r>
        <w:t>льной к применению характеристикой.</w:t>
      </w:r>
    </w:p>
    <w:p w:rsidR="00000000" w:rsidRDefault="00CF58EC">
      <w:r>
        <w:t xml:space="preserve">Таким образом, при наличии потребности заказчика в осуществлении закупки молока </w:t>
      </w:r>
      <w:r>
        <w:lastRenderedPageBreak/>
        <w:t>питьевого с обычным содержанием лактозы без необходимости выбора показателей "Безлактозное" или "Низколактозное", заказчик вправе не применя</w:t>
      </w:r>
      <w:r>
        <w:t xml:space="preserve">ть характеристику "Вид молока по содержанию" при формировании сведений и документов, предусмотренных </w:t>
      </w:r>
      <w:hyperlink r:id="rId15" w:history="1">
        <w:r>
          <w:rPr>
            <w:rStyle w:val="a4"/>
          </w:rPr>
          <w:t>Законом</w:t>
        </w:r>
      </w:hyperlink>
      <w:r>
        <w:t xml:space="preserve"> N 44-ФЗ.</w:t>
      </w:r>
    </w:p>
    <w:p w:rsidR="00000000" w:rsidRDefault="00CF58EC">
      <w:r>
        <w:t xml:space="preserve">Дополнительно Департамент сообщает, что для участия в заседаниях </w:t>
      </w:r>
      <w:r>
        <w:t>Рабочих групп приглашаются профильные специалисты. Так с целью обеспечения участия представителей Министерства потребительского рынка и услуг области и Комитета по конкурентной политике области информация о проведении заседания Рабочей группы по формирован</w:t>
      </w:r>
      <w:r>
        <w:t>ию позиций каталога по продукции детского питания, направлена письмом Минфина России от N 24-06-06/75282 от 01.10.2019.</w:t>
      </w:r>
    </w:p>
    <w:p w:rsidR="00000000" w:rsidRDefault="00CF58EC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F58EC">
            <w:pPr>
              <w:pStyle w:val="a6"/>
            </w:pPr>
            <w:r>
              <w:t>Заместитель Директора Департамента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F58EC">
            <w:pPr>
              <w:pStyle w:val="a5"/>
              <w:jc w:val="right"/>
            </w:pPr>
            <w:r>
              <w:t>А.В. Гриненко</w:t>
            </w:r>
          </w:p>
        </w:tc>
      </w:tr>
    </w:tbl>
    <w:p w:rsidR="00CF58EC" w:rsidRDefault="00CF58EC"/>
    <w:sectPr w:rsidR="00CF58EC"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8EC" w:rsidRDefault="00CF58EC">
      <w:r>
        <w:separator/>
      </w:r>
    </w:p>
  </w:endnote>
  <w:endnote w:type="continuationSeparator" w:id="1">
    <w:p w:rsidR="00CF58EC" w:rsidRDefault="00CF5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8EC" w:rsidRDefault="00CF58EC">
      <w:r>
        <w:separator/>
      </w:r>
    </w:p>
  </w:footnote>
  <w:footnote w:type="continuationSeparator" w:id="1">
    <w:p w:rsidR="00CF58EC" w:rsidRDefault="00CF58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713E"/>
    <w:rsid w:val="0029713E"/>
    <w:rsid w:val="00CF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971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7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1606930/2004" TargetMode="External"/><Relationship Id="rId13" Type="http://schemas.openxmlformats.org/officeDocument/2006/relationships/hyperlink" Target="http://mobileonline.garant.ru/document/redirect/70353464/1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70353464/235" TargetMode="External"/><Relationship Id="rId12" Type="http://schemas.openxmlformats.org/officeDocument/2006/relationships/hyperlink" Target="http://mobileonline.garant.ru/document/redirect/71606930/113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71606930/11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70353464/0" TargetMode="External"/><Relationship Id="rId10" Type="http://schemas.openxmlformats.org/officeDocument/2006/relationships/hyperlink" Target="http://mobileonline.garant.ru/document/redirect/71606930/1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71606930/0" TargetMode="External"/><Relationship Id="rId14" Type="http://schemas.openxmlformats.org/officeDocument/2006/relationships/hyperlink" Target="http://mobileonline.garant.ru/document/redirect/990941/1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4273</Characters>
  <Application>Microsoft Office Word</Application>
  <DocSecurity>0</DocSecurity>
  <Lines>35</Lines>
  <Paragraphs>10</Paragraphs>
  <ScaleCrop>false</ScaleCrop>
  <Company>НПП "Гарант-Сервис"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Юшин Александр Вячеславович</cp:lastModifiedBy>
  <cp:revision>2</cp:revision>
  <dcterms:created xsi:type="dcterms:W3CDTF">2019-11-26T14:04:00Z</dcterms:created>
  <dcterms:modified xsi:type="dcterms:W3CDTF">2019-11-26T14:04:00Z</dcterms:modified>
</cp:coreProperties>
</file>